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i w:val="1"/>
          <w:sz w:val="17"/>
          <w:szCs w:val="17"/>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Tequila Casa Dragones Añejo: el obsequio perfecto para este Día </w:t>
      </w:r>
      <w:r w:rsidDel="00000000" w:rsidR="00000000" w:rsidRPr="00000000">
        <w:rPr>
          <w:b w:val="1"/>
          <w:sz w:val="28"/>
          <w:szCs w:val="28"/>
          <w:rtl w:val="0"/>
        </w:rPr>
        <w:t xml:space="preserve">del</w:t>
      </w:r>
      <w:r w:rsidDel="00000000" w:rsidR="00000000" w:rsidRPr="00000000">
        <w:rPr>
          <w:b w:val="1"/>
          <w:sz w:val="28"/>
          <w:szCs w:val="28"/>
          <w:rtl w:val="0"/>
        </w:rPr>
        <w:t xml:space="preserve"> Padre</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pPr>
      <w:r w:rsidDel="00000000" w:rsidR="00000000" w:rsidRPr="00000000">
        <w:rPr>
          <w:rtl w:val="0"/>
        </w:rPr>
        <w:t xml:space="preserve">Casa Dragones Añejo se posiciona como el regalo perfecto para el conocedor de bebidas añejas.</w:t>
      </w: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1 de junio del 2021.- </w:t>
      </w:r>
      <w:r w:rsidDel="00000000" w:rsidR="00000000" w:rsidRPr="00000000">
        <w:rPr>
          <w:rtl w:val="0"/>
        </w:rPr>
        <w:t xml:space="preserve"> Pocas cosas pueden conciliar el pasado, presente y futuro a través de la innovación y la experiencia, ofreciendo algo totalmente nuevo pero con ciertos rasgos que nos son familiares. Estos atributos funcionan perfectamente para un obsequio destinado a alguien con estas mismas inquietudes, alguien que ha acumulado conocimiento y no ha dudado en compartirlo, y que siempre está ahí para seguirnos impulsando e inspirando, alguien como papá.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ello, </w:t>
      </w:r>
      <w:r w:rsidDel="00000000" w:rsidR="00000000" w:rsidRPr="00000000">
        <w:rPr>
          <w:rtl w:val="0"/>
        </w:rPr>
        <w:t xml:space="preserve">Tequila Casa Dragones –la casa tequilera independiente reconocida por revolucionar la categoría de tequilas de extralujo– tiene listo para este Día del Padre el regalo perfecto: </w:t>
      </w:r>
      <w:r w:rsidDel="00000000" w:rsidR="00000000" w:rsidRPr="00000000">
        <w:rPr>
          <w:b w:val="1"/>
          <w:rtl w:val="0"/>
        </w:rPr>
        <w:t xml:space="preserve">Tequila</w:t>
      </w:r>
      <w:r w:rsidDel="00000000" w:rsidR="00000000" w:rsidRPr="00000000">
        <w:rPr>
          <w:rtl w:val="0"/>
        </w:rPr>
        <w:t xml:space="preserve"> </w:t>
      </w:r>
      <w:r w:rsidDel="00000000" w:rsidR="00000000" w:rsidRPr="00000000">
        <w:rPr>
          <w:b w:val="1"/>
          <w:rtl w:val="0"/>
        </w:rPr>
        <w:t xml:space="preserve">Casa Dragones Añejo</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Tequila Casa Dragones Añejo </w:t>
      </w:r>
      <w:r w:rsidDel="00000000" w:rsidR="00000000" w:rsidRPr="00000000">
        <w:rPr>
          <w:rtl w:val="0"/>
        </w:rPr>
        <w:t xml:space="preserve">se distingue por el proceso de añejamiento en barricas de roble, ofreciendo una opción nueva para los conocedores de bebidas añejas, incluyendo a aquellos con gustos afines al whisky. Todos los tequilas de Casa Dragones son creados artesanalmente con un proceso de elaboración inigualable y sustentable, utilizando los mejores agaves y el agua que emana del icónico Volcán de Tequila, en Tequila, Jalisco. </w:t>
      </w: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Después de 2 años de trabajo con una de las tonelerías (lugar donde se fabrican artesanalmente las barricas) francesas más respetadas, Casa Dragones creó dos estilos de barricas de roble personalizadas, explorando la combinación perfecta de maderas para complementar, más no saturar, el sabor distintivo de Casa Dragones.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Tequila Casa Dragones Añejo alcanza su sabor distintivo al ser añejado en dos diferentes tipos de barricas, de roble francés y roble americano nuevos, cada uno seleccionado por sus características y sabores únicos, los cuales fueron tostados más tarde para brindar redondez, así como ligeras notas especiadas e intensidad aromática. Al final del proceso de añejamiento, Casa Dragones mezcla el estilo de ambos barriles, produciendo así un tequila añejo de agave verdaderamente único, con sutiles notas de cacao, higo y especias.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Con el característico sello del trabajo artesanal de Casa Dragones, </w:t>
      </w:r>
      <w:r w:rsidDel="00000000" w:rsidR="00000000" w:rsidRPr="00000000">
        <w:rPr>
          <w:b w:val="1"/>
          <w:rtl w:val="0"/>
        </w:rPr>
        <w:t xml:space="preserve">Tequila</w:t>
      </w:r>
      <w:r w:rsidDel="00000000" w:rsidR="00000000" w:rsidRPr="00000000">
        <w:rPr>
          <w:rtl w:val="0"/>
        </w:rPr>
        <w:t xml:space="preserve"> </w:t>
      </w:r>
      <w:r w:rsidDel="00000000" w:rsidR="00000000" w:rsidRPr="00000000">
        <w:rPr>
          <w:b w:val="1"/>
          <w:rtl w:val="0"/>
        </w:rPr>
        <w:t xml:space="preserve">Casa Dragones Añejo </w:t>
      </w:r>
      <w:r w:rsidDel="00000000" w:rsidR="00000000" w:rsidRPr="00000000">
        <w:rPr>
          <w:rtl w:val="0"/>
        </w:rPr>
        <w:t xml:space="preserve">se presenta en una botella elegante, de vidrio gris ahumado, numerada y firmada individualmente a mano. Desde su fundación, y con el fin de ofrecer los máximos estándares de calidad, Casa Dragones Añejo, al igual que Joven y Blanco, se produce de manera artesanal en lotes que no exceden las 500 cajas, garantizando una minuciosa atención al detalle en cada una de las botellas.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Tequila Casa Dragones Añejo </w:t>
      </w:r>
      <w:r w:rsidDel="00000000" w:rsidR="00000000" w:rsidRPr="00000000">
        <w:rPr>
          <w:rtl w:val="0"/>
        </w:rPr>
        <w:t xml:space="preserve">ya está disponible en: </w:t>
      </w:r>
      <w:hyperlink r:id="rId6">
        <w:r w:rsidDel="00000000" w:rsidR="00000000" w:rsidRPr="00000000">
          <w:rPr>
            <w:color w:val="1155cc"/>
            <w:u w:val="single"/>
            <w:rtl w:val="0"/>
          </w:rPr>
          <w:t xml:space="preserve">Concierge@CasaDragones.com</w:t>
        </w:r>
      </w:hyperlink>
      <w:r w:rsidDel="00000000" w:rsidR="00000000" w:rsidRPr="00000000">
        <w:rPr>
          <w:rtl w:val="0"/>
        </w:rPr>
        <w:t xml:space="preserve">,</w:t>
      </w:r>
      <w:r w:rsidDel="00000000" w:rsidR="00000000" w:rsidRPr="00000000">
        <w:rPr>
          <w:rtl w:val="0"/>
        </w:rPr>
        <w:t xml:space="preserve"> así como en las principales tiendas de vinos y licores.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más información y pedidos, visite </w:t>
      </w:r>
      <w:hyperlink r:id="rId7">
        <w:r w:rsidDel="00000000" w:rsidR="00000000" w:rsidRPr="00000000">
          <w:rPr>
            <w:color w:val="1155cc"/>
            <w:u w:val="single"/>
            <w:rtl w:val="0"/>
          </w:rPr>
          <w:t xml:space="preserve">www.casadragones.com.mx</w:t>
        </w:r>
      </w:hyperlink>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6">
      <w:pPr>
        <w:jc w:val="both"/>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7">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28">
      <w:pPr>
        <w:rPr>
          <w:rFonts w:ascii="Belleza" w:cs="Belleza" w:eastAsia="Belleza" w:hAnsi="Belleza"/>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mailto:Conierge@CasaDragones.com" TargetMode="External"/><Relationship Id="rId7" Type="http://schemas.openxmlformats.org/officeDocument/2006/relationships/hyperlink" Target="http://www.casadragones.com" TargetMode="External"/><Relationship Id="rId8" Type="http://schemas.openxmlformats.org/officeDocument/2006/relationships/hyperlink" Target="mailto:yahel.per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